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31" w:rsidRPr="00A80931" w:rsidRDefault="00A80931" w:rsidP="00A80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29.06.2021 года вступил в силу Федеральный закон от 30.12.2020 года №518-ФЗ «О внесении изменений в отдельные законодательные акты Российской Федерации» (далее – Федеральный закон №518-ФЗ), в соответствии с которым орган местного самоуправления обязан осуществлять мероприятия по выявлению правообладателей ранее учтенных объектов недвижимости.</w:t>
      </w:r>
    </w:p>
    <w:p w:rsidR="00A80931" w:rsidRPr="00A80931" w:rsidRDefault="00A80931" w:rsidP="00A80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учтенными объектами недвижимости считаются объекты, права на которые возникли до 31.01.1998 года (жилые/нежилые помещения, здания, строительные сооружения и земельные участки).</w:t>
      </w:r>
    </w:p>
    <w:p w:rsidR="00A80931" w:rsidRPr="00A80931" w:rsidRDefault="00A80931" w:rsidP="00A80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Федерального закона №518-ФЗ не влечет за собой никаких санкций (штрафов) в отношении правообладателей,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A80931" w:rsidRPr="00A80931" w:rsidRDefault="00A80931" w:rsidP="00A80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правообладатель ранее учтенного объекта по желанию может сам обратиться в Управление </w:t>
      </w:r>
      <w:proofErr w:type="spellStart"/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государственной регистрации ранее возникшего права. В этом случае правообладателю необходимо обратиться в </w:t>
      </w:r>
      <w:r w:rsidR="002E1C90" w:rsidRPr="002E1C9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Территориальный отдел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</w:t>
      </w:r>
      <w:proofErr w:type="spellStart"/>
      <w:r w:rsidR="002E1C90" w:rsidRPr="002E1C90">
        <w:rPr>
          <w:rFonts w:ascii="Times New Roman" w:eastAsia="Times New Roman" w:hAnsi="Times New Roman"/>
          <w:bCs/>
          <w:sz w:val="24"/>
          <w:szCs w:val="24"/>
          <w:lang w:eastAsia="zh-CN"/>
        </w:rPr>
        <w:t>Каслинском</w:t>
      </w:r>
      <w:proofErr w:type="spellEnd"/>
      <w:r w:rsidR="002E1C90" w:rsidRPr="002E1C9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районе</w:t>
      </w: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по адресу: Челябинская область, г. Касли, ул.</w:t>
      </w:r>
      <w:r w:rsidR="0080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C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Лобашова, д.137,</w:t>
      </w: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года на объект недвижимости, не взимается.</w:t>
      </w:r>
    </w:p>
    <w:p w:rsidR="00A80931" w:rsidRPr="00A80931" w:rsidRDefault="00A80931" w:rsidP="00A80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уведомления.</w:t>
      </w:r>
    </w:p>
    <w:p w:rsidR="00A80931" w:rsidRPr="00A80931" w:rsidRDefault="00A80931" w:rsidP="00A80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Информируем, что в соответствии с частью 11 статьи 69.1 Федерального закона от 13.07.2015 года №218-ФЗ «О государственной регистрации недвижимости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</w:t>
      </w:r>
      <w:proofErr w:type="gramEnd"/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:rsidR="0089676C" w:rsidRPr="002E1C90" w:rsidRDefault="00A80931" w:rsidP="008071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принимаются</w:t>
      </w:r>
      <w:r w:rsidR="0080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по адресу: 456</w:t>
      </w:r>
      <w:r w:rsidR="00807101">
        <w:rPr>
          <w:rFonts w:ascii="Times New Roman" w:eastAsia="Times New Roman" w:hAnsi="Times New Roman" w:cs="Times New Roman"/>
          <w:sz w:val="24"/>
          <w:szCs w:val="24"/>
          <w:lang w:eastAsia="ru-RU"/>
        </w:rPr>
        <w:t>830</w:t>
      </w: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Челябинская область, г. </w:t>
      </w:r>
      <w:r w:rsidR="00807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Касли,</w:t>
      </w: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807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д. 29,</w:t>
      </w: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и земельным отношениям администрации Каслинского муниципального района, кабинет 1,</w:t>
      </w: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8(351</w:t>
      </w:r>
      <w:r w:rsidR="0080710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7101">
        <w:rPr>
          <w:rFonts w:ascii="Times New Roman" w:eastAsia="Times New Roman" w:hAnsi="Times New Roman" w:cs="Times New Roman"/>
          <w:sz w:val="24"/>
          <w:szCs w:val="24"/>
          <w:lang w:eastAsia="ru-RU"/>
        </w:rPr>
        <w:t>2-38-92</w:t>
      </w:r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форме электр</w:t>
      </w:r>
      <w:bookmarkStart w:id="0" w:name="_GoBack"/>
      <w:bookmarkEnd w:id="0"/>
      <w:r w:rsidRPr="00A80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документа (электронного образа документа) на электронный адрес: </w:t>
      </w:r>
      <w:proofErr w:type="spellStart"/>
      <w:r w:rsidR="00C327CB" w:rsidRPr="00C32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kuznetsova</w:t>
      </w:r>
      <w:proofErr w:type="spellEnd"/>
      <w:r w:rsidR="00C327CB" w:rsidRPr="00C327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Start"/>
      <w:r w:rsidR="00C327CB" w:rsidRPr="00C32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</w:t>
      </w:r>
      <w:proofErr w:type="spellEnd"/>
      <w:r w:rsidR="00C327CB" w:rsidRPr="00C327CB">
        <w:rPr>
          <w:rFonts w:ascii="Times New Roman" w:eastAsia="Times New Roman" w:hAnsi="Times New Roman" w:cs="Times New Roman"/>
          <w:sz w:val="24"/>
          <w:szCs w:val="24"/>
          <w:lang w:eastAsia="ru-RU"/>
        </w:rPr>
        <w:t>7@</w:t>
      </w:r>
      <w:proofErr w:type="spellStart"/>
      <w:r w:rsidR="00C327CB" w:rsidRPr="00C32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C327CB" w:rsidRPr="00C32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327CB" w:rsidRPr="00C32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sectPr w:rsidR="0089676C" w:rsidRPr="002E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31"/>
    <w:rsid w:val="002E1C90"/>
    <w:rsid w:val="00807101"/>
    <w:rsid w:val="0089676C"/>
    <w:rsid w:val="00A80931"/>
    <w:rsid w:val="00B67504"/>
    <w:rsid w:val="00C3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2022-08-12T04:57:00Z</dcterms:created>
  <dcterms:modified xsi:type="dcterms:W3CDTF">2022-08-12T07:41:00Z</dcterms:modified>
</cp:coreProperties>
</file>